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E1" w:rsidRPr="002A2EF3" w:rsidRDefault="00B775F4" w:rsidP="002A2EF3">
      <w:pPr>
        <w:keepNext/>
        <w:spacing w:before="240" w:beforeAutospacing="0" w:after="60" w:afterAutospacing="0" w:line="276" w:lineRule="auto"/>
        <w:jc w:val="center"/>
        <w:outlineLvl w:val="1"/>
        <w:rPr>
          <w:rFonts w:ascii="Arial" w:eastAsia="Times New Roman" w:hAnsi="Arial" w:cs="Arial"/>
          <w:b/>
          <w:bCs/>
          <w:iCs/>
          <w:sz w:val="32"/>
          <w:szCs w:val="32"/>
          <w:lang w:eastAsia="ru-RU"/>
        </w:rPr>
      </w:pPr>
      <w:r w:rsidRPr="002A2EF3">
        <w:rPr>
          <w:rFonts w:ascii="Arial" w:eastAsia="Times New Roman" w:hAnsi="Arial" w:cs="Arial"/>
          <w:b/>
          <w:bCs/>
          <w:iCs/>
          <w:sz w:val="32"/>
          <w:szCs w:val="32"/>
          <w:lang w:eastAsia="ru-RU"/>
        </w:rPr>
        <w:t>25.12.2019 г. № 50</w:t>
      </w:r>
    </w:p>
    <w:p w:rsidR="00C53EE1" w:rsidRPr="002A2EF3" w:rsidRDefault="00C53EE1" w:rsidP="00C53EE1">
      <w:pPr>
        <w:spacing w:before="0" w:beforeAutospacing="0" w:after="0" w:afterAutospacing="0"/>
        <w:jc w:val="center"/>
        <w:rPr>
          <w:rFonts w:ascii="Arial" w:eastAsia="Times New Roman" w:hAnsi="Arial" w:cs="Arial"/>
          <w:b/>
          <w:sz w:val="32"/>
          <w:szCs w:val="32"/>
          <w:lang w:eastAsia="ru-RU"/>
        </w:rPr>
      </w:pPr>
      <w:r w:rsidRPr="002A2EF3">
        <w:rPr>
          <w:rFonts w:ascii="Arial" w:eastAsia="Times New Roman" w:hAnsi="Arial" w:cs="Arial"/>
          <w:b/>
          <w:sz w:val="32"/>
          <w:szCs w:val="32"/>
          <w:lang w:eastAsia="ru-RU"/>
        </w:rPr>
        <w:t>РОССИЙСКАЯ ФЕДЕРАЦИЯ</w:t>
      </w:r>
    </w:p>
    <w:p w:rsidR="00C53EE1" w:rsidRPr="002A2EF3" w:rsidRDefault="00C53EE1" w:rsidP="00C53EE1">
      <w:pPr>
        <w:spacing w:before="0" w:beforeAutospacing="0" w:after="0" w:afterAutospacing="0"/>
        <w:jc w:val="center"/>
        <w:rPr>
          <w:rFonts w:ascii="Arial" w:eastAsia="Times New Roman" w:hAnsi="Arial" w:cs="Arial"/>
          <w:b/>
          <w:sz w:val="32"/>
          <w:szCs w:val="32"/>
          <w:lang w:eastAsia="ru-RU"/>
        </w:rPr>
      </w:pPr>
      <w:r w:rsidRPr="002A2EF3">
        <w:rPr>
          <w:rFonts w:ascii="Arial" w:eastAsia="Times New Roman" w:hAnsi="Arial" w:cs="Arial"/>
          <w:b/>
          <w:sz w:val="32"/>
          <w:szCs w:val="32"/>
          <w:lang w:eastAsia="ru-RU"/>
        </w:rPr>
        <w:t>ИРКУТСКАЯ ОБЛАСТЬ</w:t>
      </w:r>
      <w:r w:rsidRPr="002A2EF3">
        <w:rPr>
          <w:rFonts w:ascii="Arial" w:eastAsia="Times New Roman" w:hAnsi="Arial" w:cs="Arial"/>
          <w:b/>
          <w:sz w:val="32"/>
          <w:szCs w:val="32"/>
          <w:lang w:eastAsia="ru-RU"/>
        </w:rPr>
        <w:br/>
        <w:t>БОХАНСКИЙ МУНИЦИПАЛЬНЫЙ РАЙОН</w:t>
      </w:r>
      <w:r w:rsidRPr="002A2EF3">
        <w:rPr>
          <w:rFonts w:ascii="Arial" w:eastAsia="Times New Roman" w:hAnsi="Arial" w:cs="Arial"/>
          <w:b/>
          <w:sz w:val="32"/>
          <w:szCs w:val="32"/>
          <w:lang w:eastAsia="ru-RU"/>
        </w:rPr>
        <w:br/>
        <w:t>МУНИЦИПАЛЬНОЕ ОБРАЗОВАНИЕ «СЕРЕДКИНО»</w:t>
      </w:r>
    </w:p>
    <w:p w:rsidR="00C53EE1" w:rsidRPr="002A2EF3" w:rsidRDefault="00C53EE1" w:rsidP="00C53EE1">
      <w:pPr>
        <w:spacing w:before="0" w:beforeAutospacing="0" w:after="0" w:afterAutospacing="0"/>
        <w:jc w:val="center"/>
        <w:rPr>
          <w:rFonts w:ascii="Arial" w:eastAsia="Times New Roman" w:hAnsi="Arial" w:cs="Arial"/>
          <w:b/>
          <w:sz w:val="32"/>
          <w:szCs w:val="32"/>
          <w:lang w:eastAsia="ru-RU"/>
        </w:rPr>
      </w:pPr>
      <w:r w:rsidRPr="002A2EF3">
        <w:rPr>
          <w:rFonts w:ascii="Arial" w:eastAsia="Times New Roman" w:hAnsi="Arial" w:cs="Arial"/>
          <w:b/>
          <w:sz w:val="32"/>
          <w:szCs w:val="32"/>
          <w:lang w:eastAsia="ru-RU"/>
        </w:rPr>
        <w:t>АДМИНИСТРАЦИЯ</w:t>
      </w:r>
    </w:p>
    <w:p w:rsidR="00C53EE1" w:rsidRPr="002A2EF3" w:rsidRDefault="00C53EE1" w:rsidP="00C53EE1">
      <w:pPr>
        <w:spacing w:before="0" w:beforeAutospacing="0" w:after="0" w:afterAutospacing="0"/>
        <w:jc w:val="center"/>
        <w:rPr>
          <w:rFonts w:ascii="Times New Roman" w:hAnsi="Times New Roman"/>
          <w:sz w:val="32"/>
          <w:szCs w:val="32"/>
        </w:rPr>
      </w:pPr>
      <w:r w:rsidRPr="002A2EF3">
        <w:rPr>
          <w:rFonts w:ascii="Arial" w:eastAsia="Times New Roman" w:hAnsi="Arial" w:cs="Arial"/>
          <w:b/>
          <w:sz w:val="32"/>
          <w:szCs w:val="32"/>
          <w:lang w:eastAsia="ru-RU"/>
        </w:rPr>
        <w:t>ПОСТАНОВЛЕНИЕ</w:t>
      </w:r>
    </w:p>
    <w:p w:rsidR="00C53EE1" w:rsidRDefault="00C53EE1" w:rsidP="00C53EE1">
      <w:pPr>
        <w:spacing w:before="0" w:beforeAutospacing="0" w:after="0" w:afterAutospacing="0"/>
        <w:rPr>
          <w:rFonts w:ascii="Times New Roman" w:hAnsi="Times New Roman"/>
          <w:sz w:val="28"/>
          <w:szCs w:val="28"/>
        </w:rPr>
      </w:pPr>
    </w:p>
    <w:p w:rsidR="00C53EE1" w:rsidRPr="002A2EF3" w:rsidRDefault="00C53EE1" w:rsidP="002A2EF3">
      <w:pPr>
        <w:spacing w:before="0" w:beforeAutospacing="0" w:after="0" w:afterAutospacing="0"/>
        <w:jc w:val="center"/>
        <w:rPr>
          <w:rFonts w:ascii="Arial" w:hAnsi="Arial" w:cs="Arial"/>
          <w:b/>
          <w:sz w:val="32"/>
          <w:szCs w:val="32"/>
        </w:rPr>
      </w:pPr>
      <w:r w:rsidRPr="002A2EF3">
        <w:rPr>
          <w:rFonts w:ascii="Arial" w:hAnsi="Arial" w:cs="Arial"/>
          <w:b/>
          <w:sz w:val="32"/>
          <w:szCs w:val="32"/>
        </w:rPr>
        <w:t>«ОБ УСТАНОВЛЕНИИ СТОИМОСТИ УСЛУГ, ПРЕДОСТАВЛЯЕМЫХ СПЕЦИАЛИЗИРОВАННЫМИ СЛУЖБАМИ ПО ПОХОРОННОМУ ДЕЛУ СОГЛАСНО ГАРАНТ</w:t>
      </w:r>
      <w:r w:rsidR="00B775F4" w:rsidRPr="002A2EF3">
        <w:rPr>
          <w:rFonts w:ascii="Arial" w:hAnsi="Arial" w:cs="Arial"/>
          <w:b/>
          <w:sz w:val="32"/>
          <w:szCs w:val="32"/>
        </w:rPr>
        <w:t>ИРОВАННОМУ ПЕРЕЧНЮ УСЛУГ НА 2020 год</w:t>
      </w:r>
      <w:r w:rsidRPr="002A2EF3">
        <w:rPr>
          <w:rFonts w:ascii="Arial" w:hAnsi="Arial" w:cs="Arial"/>
          <w:b/>
          <w:sz w:val="32"/>
          <w:szCs w:val="32"/>
        </w:rPr>
        <w:t>»</w:t>
      </w:r>
    </w:p>
    <w:p w:rsidR="00C53EE1" w:rsidRPr="002A2EF3" w:rsidRDefault="00C53EE1" w:rsidP="002A2EF3">
      <w:pPr>
        <w:ind w:left="-142" w:firstLine="568"/>
        <w:rPr>
          <w:rFonts w:ascii="Arial" w:hAnsi="Arial" w:cs="Arial"/>
          <w:sz w:val="24"/>
          <w:szCs w:val="24"/>
        </w:rPr>
      </w:pPr>
      <w:proofErr w:type="gramStart"/>
      <w:r w:rsidRPr="002A2EF3">
        <w:rPr>
          <w:rFonts w:ascii="Arial" w:hAnsi="Arial" w:cs="Arial"/>
          <w:sz w:val="24"/>
          <w:szCs w:val="24"/>
        </w:rPr>
        <w:t>Руководствуясь п.22 ч.1 ст.14 Федерального закона  от 6 октября 2003 года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w:t>
      </w:r>
      <w:proofErr w:type="gramEnd"/>
      <w:r w:rsidRPr="002A2EF3">
        <w:rPr>
          <w:rFonts w:ascii="Arial" w:hAnsi="Arial" w:cs="Arial"/>
          <w:sz w:val="24"/>
          <w:szCs w:val="24"/>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«Середкино»</w:t>
      </w:r>
    </w:p>
    <w:p w:rsidR="00C53EE1" w:rsidRPr="002A2EF3" w:rsidRDefault="00C53EE1" w:rsidP="00C53EE1">
      <w:pPr>
        <w:pStyle w:val="msonormalbullet2gif"/>
        <w:spacing w:before="1" w:beforeAutospacing="0" w:after="1" w:afterAutospacing="0"/>
        <w:ind w:firstLine="709"/>
        <w:mirrorIndents/>
        <w:jc w:val="center"/>
        <w:rPr>
          <w:rFonts w:ascii="Arial" w:hAnsi="Arial" w:cs="Arial"/>
          <w:b/>
          <w:sz w:val="30"/>
          <w:szCs w:val="30"/>
        </w:rPr>
      </w:pPr>
      <w:r w:rsidRPr="002A2EF3">
        <w:rPr>
          <w:rFonts w:ascii="Arial" w:hAnsi="Arial" w:cs="Arial"/>
          <w:b/>
          <w:sz w:val="30"/>
          <w:szCs w:val="30"/>
        </w:rPr>
        <w:t>ПОСТАНОВЛЯЮ:</w:t>
      </w:r>
    </w:p>
    <w:p w:rsidR="00C53EE1" w:rsidRPr="002A2EF3" w:rsidRDefault="00B775F4" w:rsidP="002A2EF3">
      <w:pPr>
        <w:pStyle w:val="msonormalbullet2gif"/>
        <w:spacing w:before="1" w:beforeAutospacing="0" w:after="1" w:afterAutospacing="0"/>
        <w:ind w:firstLine="426"/>
        <w:mirrorIndents/>
        <w:jc w:val="both"/>
        <w:rPr>
          <w:rFonts w:ascii="Arial" w:hAnsi="Arial" w:cs="Arial"/>
        </w:rPr>
      </w:pPr>
      <w:r w:rsidRPr="002A2EF3">
        <w:rPr>
          <w:rFonts w:ascii="Arial" w:hAnsi="Arial" w:cs="Arial"/>
        </w:rPr>
        <w:t>1.Установить с 1 февраля 2020</w:t>
      </w:r>
      <w:r w:rsidR="00C53EE1" w:rsidRPr="002A2EF3">
        <w:rPr>
          <w:rFonts w:ascii="Arial" w:hAnsi="Arial" w:cs="Arial"/>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C53EE1" w:rsidRPr="002A2EF3" w:rsidRDefault="00C53EE1" w:rsidP="002A2EF3">
      <w:pPr>
        <w:pStyle w:val="msonormalbullet2gif"/>
        <w:spacing w:before="1" w:beforeAutospacing="0" w:after="1" w:afterAutospacing="0"/>
        <w:ind w:firstLine="426"/>
        <w:mirrorIndents/>
        <w:jc w:val="both"/>
        <w:rPr>
          <w:rFonts w:ascii="Arial" w:hAnsi="Arial" w:cs="Arial"/>
        </w:rPr>
      </w:pPr>
      <w:r w:rsidRPr="002A2EF3">
        <w:rPr>
          <w:rFonts w:ascii="Arial" w:hAnsi="Arial" w:cs="Arial"/>
        </w:rPr>
        <w:t>2.Установить с 1</w:t>
      </w:r>
      <w:r w:rsidR="00B775F4" w:rsidRPr="002A2EF3">
        <w:rPr>
          <w:rFonts w:ascii="Arial" w:hAnsi="Arial" w:cs="Arial"/>
        </w:rPr>
        <w:t xml:space="preserve"> февраля 2020</w:t>
      </w:r>
      <w:r w:rsidRPr="002A2EF3">
        <w:rPr>
          <w:rFonts w:ascii="Arial" w:hAnsi="Arial" w:cs="Arial"/>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C53EE1" w:rsidRPr="002A2EF3" w:rsidRDefault="00C53EE1" w:rsidP="002A2EF3">
      <w:pPr>
        <w:pStyle w:val="msonormalbullet2gif"/>
        <w:spacing w:before="1" w:beforeAutospacing="0" w:after="1" w:afterAutospacing="0"/>
        <w:ind w:firstLine="426"/>
        <w:mirrorIndents/>
        <w:jc w:val="both"/>
        <w:rPr>
          <w:rFonts w:ascii="Arial" w:hAnsi="Arial" w:cs="Arial"/>
        </w:rPr>
      </w:pPr>
      <w:r w:rsidRPr="002A2EF3">
        <w:rPr>
          <w:rFonts w:ascii="Arial" w:hAnsi="Arial" w:cs="Arial"/>
        </w:rPr>
        <w:t>3.</w:t>
      </w:r>
      <w:r w:rsidR="00793279" w:rsidRPr="002A2EF3">
        <w:rPr>
          <w:rFonts w:ascii="Arial" w:hAnsi="Arial" w:cs="Arial"/>
        </w:rPr>
        <w:t>Постановление № 91</w:t>
      </w:r>
      <w:r w:rsidRPr="002A2EF3">
        <w:rPr>
          <w:rFonts w:ascii="Arial" w:hAnsi="Arial" w:cs="Arial"/>
        </w:rPr>
        <w:t xml:space="preserve"> от 25.12</w:t>
      </w:r>
      <w:r w:rsidR="00793279" w:rsidRPr="002A2EF3">
        <w:rPr>
          <w:rFonts w:ascii="Arial" w:hAnsi="Arial" w:cs="Arial"/>
        </w:rPr>
        <w:t>.2018</w:t>
      </w:r>
      <w:r w:rsidRPr="002A2EF3">
        <w:rPr>
          <w:rFonts w:ascii="Arial" w:hAnsi="Arial" w:cs="Arial"/>
        </w:rPr>
        <w:t xml:space="preserve"> г. «Об установлении стоимости услуг, предоставляемых специализированными службами по похоронному делу согласно гарантированному перечню усл</w:t>
      </w:r>
      <w:r w:rsidR="00793279" w:rsidRPr="002A2EF3">
        <w:rPr>
          <w:rFonts w:ascii="Arial" w:hAnsi="Arial" w:cs="Arial"/>
        </w:rPr>
        <w:t>уг на 2019</w:t>
      </w:r>
      <w:r w:rsidR="00B775F4" w:rsidRPr="002A2EF3">
        <w:rPr>
          <w:rFonts w:ascii="Arial" w:hAnsi="Arial" w:cs="Arial"/>
        </w:rPr>
        <w:t xml:space="preserve"> год» с 1 февраля 2020 </w:t>
      </w:r>
      <w:r w:rsidRPr="002A2EF3">
        <w:rPr>
          <w:rFonts w:ascii="Arial" w:hAnsi="Arial" w:cs="Arial"/>
        </w:rPr>
        <w:t>года признать утратившим силу.</w:t>
      </w:r>
    </w:p>
    <w:p w:rsidR="00C53EE1" w:rsidRPr="002A2EF3" w:rsidRDefault="00C53EE1" w:rsidP="002A2EF3">
      <w:pPr>
        <w:pStyle w:val="msonormalbullet2gif"/>
        <w:spacing w:before="1" w:beforeAutospacing="0" w:after="1" w:afterAutospacing="0"/>
        <w:ind w:firstLine="426"/>
        <w:mirrorIndents/>
        <w:jc w:val="both"/>
        <w:rPr>
          <w:rFonts w:ascii="Arial" w:hAnsi="Arial" w:cs="Arial"/>
        </w:rPr>
      </w:pPr>
      <w:r w:rsidRPr="002A2EF3">
        <w:rPr>
          <w:rFonts w:ascii="Arial" w:hAnsi="Arial" w:cs="Arial"/>
        </w:rPr>
        <w:t>4.Настоящее постановление опубликовать в муниципальном «Вестнике», разместить на официальном сайте МО «Середкино»</w:t>
      </w:r>
    </w:p>
    <w:p w:rsidR="00C53EE1" w:rsidRPr="002A2EF3" w:rsidRDefault="00C53EE1" w:rsidP="002A2EF3">
      <w:pPr>
        <w:pStyle w:val="msonormalbullet2gif"/>
        <w:spacing w:before="1" w:beforeAutospacing="0" w:after="1" w:afterAutospacing="0"/>
        <w:ind w:firstLine="426"/>
        <w:mirrorIndents/>
        <w:jc w:val="both"/>
        <w:rPr>
          <w:rFonts w:ascii="Arial" w:hAnsi="Arial" w:cs="Arial"/>
        </w:rPr>
      </w:pPr>
      <w:r w:rsidRPr="002A2EF3">
        <w:rPr>
          <w:rFonts w:ascii="Arial" w:hAnsi="Arial" w:cs="Arial"/>
        </w:rPr>
        <w:t>5.</w:t>
      </w:r>
      <w:proofErr w:type="gramStart"/>
      <w:r w:rsidRPr="002A2EF3">
        <w:rPr>
          <w:rFonts w:ascii="Arial" w:hAnsi="Arial" w:cs="Arial"/>
        </w:rPr>
        <w:t>Контроль за</w:t>
      </w:r>
      <w:proofErr w:type="gramEnd"/>
      <w:r w:rsidRPr="002A2EF3">
        <w:rPr>
          <w:rFonts w:ascii="Arial" w:hAnsi="Arial" w:cs="Arial"/>
        </w:rPr>
        <w:t xml:space="preserve"> исполнением данного постановления возложить на заместителя главы администрации Зайцеву Ж.Г.</w:t>
      </w:r>
    </w:p>
    <w:p w:rsidR="00C53EE1" w:rsidRPr="002A2EF3" w:rsidRDefault="00C53EE1" w:rsidP="002A2EF3">
      <w:pPr>
        <w:pStyle w:val="msonormalbullet2gif"/>
        <w:spacing w:before="1" w:beforeAutospacing="0" w:after="1" w:afterAutospacing="0"/>
        <w:ind w:firstLine="426"/>
        <w:mirrorIndents/>
        <w:jc w:val="both"/>
        <w:rPr>
          <w:rFonts w:ascii="Arial" w:hAnsi="Arial" w:cs="Arial"/>
        </w:rPr>
      </w:pPr>
    </w:p>
    <w:p w:rsidR="002A2EF3" w:rsidRDefault="00C53EE1" w:rsidP="002A2EF3">
      <w:pPr>
        <w:pStyle w:val="msonormalbullet2gif"/>
        <w:spacing w:before="1" w:beforeAutospacing="0" w:after="1" w:afterAutospacing="0"/>
        <w:ind w:firstLine="426"/>
        <w:mirrorIndents/>
        <w:rPr>
          <w:rFonts w:ascii="Arial" w:hAnsi="Arial" w:cs="Arial"/>
        </w:rPr>
      </w:pPr>
      <w:r w:rsidRPr="002A2EF3">
        <w:rPr>
          <w:rFonts w:ascii="Arial" w:hAnsi="Arial" w:cs="Arial"/>
        </w:rPr>
        <w:t>Глава МО «Середкино»</w:t>
      </w:r>
    </w:p>
    <w:p w:rsidR="00C53EE1" w:rsidRPr="002A2EF3" w:rsidRDefault="00C53EE1" w:rsidP="002A2EF3">
      <w:pPr>
        <w:pStyle w:val="msonormalbullet2gif"/>
        <w:spacing w:before="1" w:beforeAutospacing="0" w:after="1" w:afterAutospacing="0"/>
        <w:ind w:firstLine="426"/>
        <w:mirrorIndents/>
        <w:rPr>
          <w:rFonts w:ascii="Arial" w:hAnsi="Arial" w:cs="Arial"/>
        </w:rPr>
      </w:pPr>
      <w:r w:rsidRPr="002A2EF3">
        <w:rPr>
          <w:rFonts w:ascii="Arial" w:hAnsi="Arial" w:cs="Arial"/>
        </w:rPr>
        <w:t xml:space="preserve"> </w:t>
      </w:r>
      <w:proofErr w:type="spellStart"/>
      <w:r w:rsidRPr="002A2EF3">
        <w:rPr>
          <w:rFonts w:ascii="Arial" w:hAnsi="Arial" w:cs="Arial"/>
        </w:rPr>
        <w:t>И.А.Середкина</w:t>
      </w:r>
      <w:proofErr w:type="spellEnd"/>
    </w:p>
    <w:p w:rsidR="00C53EE1" w:rsidRPr="002A2EF3" w:rsidRDefault="00C53EE1" w:rsidP="002A2EF3">
      <w:pPr>
        <w:ind w:firstLine="426"/>
        <w:jc w:val="center"/>
        <w:rPr>
          <w:rFonts w:ascii="Arial" w:hAnsi="Arial" w:cs="Arial"/>
          <w:sz w:val="24"/>
          <w:szCs w:val="24"/>
        </w:rPr>
      </w:pPr>
    </w:p>
    <w:p w:rsidR="00B775F4" w:rsidRDefault="00B775F4" w:rsidP="00B775F4">
      <w:pPr>
        <w:tabs>
          <w:tab w:val="left" w:pos="6096"/>
        </w:tabs>
        <w:spacing w:after="0"/>
        <w:rPr>
          <w:rFonts w:ascii="Times New Roman" w:hAnsi="Times New Roman"/>
          <w:sz w:val="24"/>
          <w:szCs w:val="24"/>
        </w:rPr>
      </w:pPr>
    </w:p>
    <w:p w:rsidR="00793279" w:rsidRDefault="00793279" w:rsidP="00B775F4">
      <w:pPr>
        <w:tabs>
          <w:tab w:val="left" w:pos="6096"/>
        </w:tabs>
        <w:spacing w:after="0"/>
        <w:rPr>
          <w:rFonts w:ascii="Times New Roman" w:hAnsi="Times New Roman"/>
          <w:sz w:val="24"/>
          <w:szCs w:val="24"/>
        </w:rPr>
      </w:pPr>
    </w:p>
    <w:p w:rsidR="002A2EF3" w:rsidRDefault="00B775F4" w:rsidP="002A2EF3">
      <w:pPr>
        <w:pStyle w:val="a5"/>
        <w:jc w:val="right"/>
        <w:rPr>
          <w:rFonts w:ascii="Courier New" w:hAnsi="Courier New" w:cs="Courier New"/>
          <w:lang w:eastAsia="ru-RU"/>
        </w:rPr>
      </w:pPr>
      <w:r w:rsidRPr="002A2EF3">
        <w:rPr>
          <w:rFonts w:ascii="Courier New" w:hAnsi="Courier New" w:cs="Courier New"/>
          <w:lang w:eastAsia="ru-RU"/>
        </w:rPr>
        <w:t>Приложение№1</w:t>
      </w:r>
    </w:p>
    <w:p w:rsidR="002A2EF3" w:rsidRDefault="00B775F4" w:rsidP="002A2EF3">
      <w:pPr>
        <w:pStyle w:val="a5"/>
        <w:jc w:val="right"/>
        <w:rPr>
          <w:rFonts w:ascii="Courier New" w:hAnsi="Courier New" w:cs="Courier New"/>
          <w:lang w:eastAsia="ru-RU"/>
        </w:rPr>
      </w:pPr>
      <w:r w:rsidRPr="002A2EF3">
        <w:rPr>
          <w:rFonts w:ascii="Courier New" w:hAnsi="Courier New" w:cs="Courier New"/>
          <w:lang w:eastAsia="ru-RU"/>
        </w:rPr>
        <w:t>к постановлению</w:t>
      </w:r>
    </w:p>
    <w:p w:rsidR="00B775F4" w:rsidRPr="002A2EF3" w:rsidRDefault="00B775F4" w:rsidP="002A2EF3">
      <w:pPr>
        <w:pStyle w:val="a5"/>
        <w:jc w:val="right"/>
        <w:rPr>
          <w:rFonts w:ascii="Courier New" w:hAnsi="Courier New" w:cs="Courier New"/>
          <w:lang w:eastAsia="ru-RU"/>
        </w:rPr>
      </w:pPr>
      <w:r w:rsidRPr="002A2EF3">
        <w:rPr>
          <w:rFonts w:ascii="Courier New" w:hAnsi="Courier New" w:cs="Courier New"/>
          <w:lang w:eastAsia="ru-RU"/>
        </w:rPr>
        <w:t xml:space="preserve"> №</w:t>
      </w:r>
      <w:r w:rsidR="00793279" w:rsidRPr="002A2EF3">
        <w:rPr>
          <w:rFonts w:ascii="Courier New" w:hAnsi="Courier New" w:cs="Courier New"/>
          <w:lang w:eastAsia="ru-RU"/>
        </w:rPr>
        <w:t xml:space="preserve"> 50</w:t>
      </w:r>
      <w:r w:rsidRPr="002A2EF3">
        <w:rPr>
          <w:rFonts w:ascii="Courier New" w:hAnsi="Courier New" w:cs="Courier New"/>
          <w:lang w:eastAsia="ru-RU"/>
        </w:rPr>
        <w:t xml:space="preserve"> от 25.12.2019г.</w:t>
      </w:r>
    </w:p>
    <w:p w:rsidR="00B775F4" w:rsidRPr="00793279" w:rsidRDefault="00B775F4" w:rsidP="00B775F4">
      <w:pPr>
        <w:spacing w:after="200" w:line="276" w:lineRule="auto"/>
        <w:jc w:val="right"/>
        <w:rPr>
          <w:rFonts w:ascii="Times New Roman" w:eastAsia="Times New Roman" w:hAnsi="Times New Roman"/>
          <w:sz w:val="24"/>
          <w:szCs w:val="24"/>
          <w:lang w:eastAsia="ru-RU"/>
        </w:rPr>
      </w:pPr>
    </w:p>
    <w:p w:rsidR="00B775F4" w:rsidRPr="002A2EF3" w:rsidRDefault="00B775F4" w:rsidP="00B775F4">
      <w:pPr>
        <w:shd w:val="clear" w:color="auto" w:fill="FFFFFF"/>
        <w:spacing w:after="200" w:line="276" w:lineRule="auto"/>
        <w:ind w:firstLine="540"/>
        <w:jc w:val="center"/>
        <w:rPr>
          <w:rFonts w:ascii="Arial" w:eastAsia="Times New Roman" w:hAnsi="Arial" w:cs="Arial"/>
          <w:b/>
          <w:color w:val="000000"/>
          <w:sz w:val="24"/>
          <w:szCs w:val="24"/>
          <w:lang w:eastAsia="ru-RU"/>
        </w:rPr>
      </w:pPr>
      <w:r w:rsidRPr="002A2EF3">
        <w:rPr>
          <w:rFonts w:ascii="Arial" w:eastAsia="Times New Roman" w:hAnsi="Arial" w:cs="Arial"/>
          <w:b/>
          <w:color w:val="000000"/>
          <w:sz w:val="24"/>
          <w:szCs w:val="24"/>
          <w:lang w:eastAsia="ru-RU"/>
        </w:rPr>
        <w:t>Стоимость гарантированного перечня услуг, оказываемых специализированной службой по вопросам похоронного дела.</w:t>
      </w:r>
    </w:p>
    <w:p w:rsidR="00B775F4" w:rsidRPr="00793279" w:rsidRDefault="00B775F4" w:rsidP="00B775F4">
      <w:pPr>
        <w:shd w:val="clear" w:color="auto" w:fill="FFFFFF"/>
        <w:spacing w:after="200" w:line="276" w:lineRule="auto"/>
        <w:ind w:firstLine="540"/>
        <w:rPr>
          <w:rFonts w:ascii="Times New Roman" w:eastAsia="Times New Roman" w:hAnsi="Times New Roman"/>
          <w:color w:val="000000"/>
          <w:sz w:val="24"/>
          <w:szCs w:val="24"/>
          <w:lang w:eastAsia="ru-RU"/>
        </w:rPr>
      </w:pPr>
      <w:r w:rsidRPr="00793279">
        <w:rPr>
          <w:rFonts w:ascii="Times New Roman" w:eastAsia="Times New Roman" w:hAnsi="Times New Roman"/>
          <w:color w:val="000000"/>
          <w:sz w:val="24"/>
          <w:szCs w:val="24"/>
          <w:lang w:eastAsia="ru-RU"/>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B775F4" w:rsidRPr="002A2EF3" w:rsidTr="00977438">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Стоимость (руб.)</w:t>
            </w:r>
          </w:p>
        </w:tc>
      </w:tr>
      <w:tr w:rsidR="00B775F4" w:rsidRPr="002A2EF3" w:rsidTr="00977438">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бесплатно</w:t>
            </w:r>
          </w:p>
        </w:tc>
      </w:tr>
      <w:tr w:rsidR="00B775F4" w:rsidRPr="002A2EF3" w:rsidTr="00977438">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2.</w:t>
            </w:r>
          </w:p>
        </w:tc>
        <w:tc>
          <w:tcPr>
            <w:tcW w:w="7545" w:type="dxa"/>
            <w:tcBorders>
              <w:top w:val="nil"/>
              <w:left w:val="single" w:sz="4" w:space="0" w:color="auto"/>
              <w:bottom w:val="single" w:sz="8" w:space="0" w:color="auto"/>
              <w:right w:val="single" w:sz="8" w:space="0" w:color="auto"/>
            </w:tcBorders>
            <w:shd w:val="clear" w:color="auto" w:fill="auto"/>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Предоставление и доставка гроба и других предметов,</w:t>
            </w:r>
            <w:r w:rsidRPr="002A2EF3">
              <w:rPr>
                <w:rFonts w:ascii="Courier New" w:eastAsia="Times New Roman"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2073,93</w:t>
            </w:r>
          </w:p>
        </w:tc>
      </w:tr>
      <w:tr w:rsidR="00B775F4" w:rsidRPr="002A2EF3" w:rsidTr="00977438">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3.</w:t>
            </w:r>
          </w:p>
        </w:tc>
        <w:tc>
          <w:tcPr>
            <w:tcW w:w="7545" w:type="dxa"/>
            <w:tcBorders>
              <w:top w:val="nil"/>
              <w:left w:val="single" w:sz="4" w:space="0" w:color="auto"/>
              <w:bottom w:val="single" w:sz="8" w:space="0" w:color="auto"/>
              <w:right w:val="single" w:sz="8" w:space="0" w:color="auto"/>
            </w:tcBorders>
            <w:shd w:val="clear" w:color="auto" w:fill="auto"/>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1333,24</w:t>
            </w:r>
          </w:p>
        </w:tc>
      </w:tr>
      <w:tr w:rsidR="00B775F4" w:rsidRPr="002A2EF3" w:rsidTr="00977438">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hideMark/>
          </w:tcPr>
          <w:p w:rsidR="00B775F4" w:rsidRPr="002A2EF3" w:rsidRDefault="00B775F4" w:rsidP="00977438">
            <w:pPr>
              <w:tabs>
                <w:tab w:val="right" w:pos="7530"/>
              </w:tabs>
              <w:spacing w:after="200" w:line="240" w:lineRule="atLeast"/>
              <w:rPr>
                <w:rFonts w:ascii="Courier New" w:eastAsia="Times New Roman" w:hAnsi="Courier New" w:cs="Courier New"/>
              </w:rPr>
            </w:pPr>
            <w:r w:rsidRPr="002A2EF3">
              <w:rPr>
                <w:rFonts w:ascii="Courier New" w:eastAsia="Times New Roman" w:hAnsi="Courier New" w:cs="Courier New"/>
                <w:color w:val="000000"/>
              </w:rPr>
              <w:t>Погребение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rPr>
            </w:pPr>
            <w:r w:rsidRPr="002A2EF3">
              <w:rPr>
                <w:rFonts w:ascii="Courier New" w:eastAsia="Times New Roman" w:hAnsi="Courier New" w:cs="Courier New"/>
                <w:color w:val="000000"/>
              </w:rPr>
              <w:t>3999,73</w:t>
            </w:r>
          </w:p>
        </w:tc>
      </w:tr>
      <w:tr w:rsidR="00B775F4" w:rsidRPr="002A2EF3" w:rsidTr="00977438">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0" w:line="276" w:lineRule="auto"/>
              <w:rPr>
                <w:rFonts w:ascii="Courier New" w:eastAsia="Times New Roman" w:hAnsi="Courier New" w:cs="Courier New"/>
                <w:lang w:eastAsia="ru-RU"/>
              </w:rPr>
            </w:pPr>
          </w:p>
        </w:tc>
        <w:tc>
          <w:tcPr>
            <w:tcW w:w="7545" w:type="dxa"/>
            <w:tcBorders>
              <w:top w:val="nil"/>
              <w:left w:val="single" w:sz="4" w:space="0" w:color="auto"/>
              <w:bottom w:val="single" w:sz="8" w:space="0" w:color="auto"/>
              <w:right w:val="single" w:sz="8" w:space="0" w:color="auto"/>
            </w:tcBorders>
            <w:shd w:val="clear" w:color="auto" w:fill="auto"/>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7406,9</w:t>
            </w:r>
          </w:p>
        </w:tc>
      </w:tr>
    </w:tbl>
    <w:p w:rsidR="00B775F4" w:rsidRPr="00793279" w:rsidRDefault="00B775F4" w:rsidP="00B775F4">
      <w:pPr>
        <w:shd w:val="clear" w:color="auto" w:fill="FFFFFF"/>
        <w:spacing w:after="200" w:line="276" w:lineRule="auto"/>
        <w:ind w:firstLine="540"/>
        <w:jc w:val="right"/>
        <w:rPr>
          <w:rFonts w:ascii="Times New Roman" w:eastAsia="Times New Roman" w:hAnsi="Times New Roman"/>
          <w:color w:val="000000"/>
          <w:sz w:val="24"/>
          <w:szCs w:val="24"/>
          <w:lang w:eastAsia="ru-RU"/>
        </w:rPr>
      </w:pPr>
      <w:r w:rsidRPr="00793279">
        <w:rPr>
          <w:rFonts w:ascii="Times New Roman" w:eastAsia="Times New Roman" w:hAnsi="Times New Roman"/>
          <w:color w:val="000000"/>
          <w:sz w:val="24"/>
          <w:szCs w:val="24"/>
          <w:lang w:eastAsia="ru-RU"/>
        </w:rPr>
        <w:t> </w:t>
      </w:r>
    </w:p>
    <w:p w:rsidR="00B775F4" w:rsidRPr="002A2EF3" w:rsidRDefault="00B775F4" w:rsidP="00B775F4">
      <w:pPr>
        <w:tabs>
          <w:tab w:val="left" w:pos="6096"/>
        </w:tabs>
        <w:spacing w:after="0"/>
        <w:ind w:left="5529" w:hanging="5529"/>
        <w:jc w:val="right"/>
        <w:rPr>
          <w:rFonts w:ascii="Courier New" w:eastAsia="Times New Roman" w:hAnsi="Courier New" w:cs="Courier New"/>
          <w:lang w:eastAsia="ru-RU"/>
        </w:rPr>
      </w:pPr>
      <w:r w:rsidRPr="002A2EF3">
        <w:rPr>
          <w:rFonts w:ascii="Courier New" w:eastAsia="Times New Roman" w:hAnsi="Courier New" w:cs="Courier New"/>
          <w:lang w:eastAsia="ru-RU"/>
        </w:rPr>
        <w:t>Приложение №2</w:t>
      </w:r>
    </w:p>
    <w:p w:rsidR="00B775F4" w:rsidRPr="002A2EF3" w:rsidRDefault="00793279" w:rsidP="00B775F4">
      <w:pPr>
        <w:tabs>
          <w:tab w:val="left" w:pos="6096"/>
        </w:tabs>
        <w:spacing w:after="0"/>
        <w:ind w:left="5529" w:hanging="5529"/>
        <w:jc w:val="right"/>
        <w:rPr>
          <w:rFonts w:ascii="Courier New" w:eastAsia="Times New Roman" w:hAnsi="Courier New" w:cs="Courier New"/>
          <w:lang w:eastAsia="ru-RU"/>
        </w:rPr>
      </w:pPr>
      <w:r w:rsidRPr="002A2EF3">
        <w:rPr>
          <w:rFonts w:ascii="Courier New" w:eastAsia="Times New Roman" w:hAnsi="Courier New" w:cs="Courier New"/>
          <w:lang w:eastAsia="ru-RU"/>
        </w:rPr>
        <w:t xml:space="preserve">к постановлению </w:t>
      </w:r>
    </w:p>
    <w:p w:rsidR="00B775F4" w:rsidRPr="002A2EF3" w:rsidRDefault="00B775F4" w:rsidP="00B775F4">
      <w:pPr>
        <w:tabs>
          <w:tab w:val="left" w:pos="6096"/>
        </w:tabs>
        <w:spacing w:after="0"/>
        <w:ind w:left="5529" w:hanging="5529"/>
        <w:jc w:val="right"/>
        <w:rPr>
          <w:rFonts w:ascii="Courier New" w:eastAsia="Times New Roman" w:hAnsi="Courier New" w:cs="Courier New"/>
          <w:lang w:eastAsia="ru-RU"/>
        </w:rPr>
      </w:pPr>
      <w:r w:rsidRPr="002A2EF3">
        <w:rPr>
          <w:rFonts w:ascii="Courier New" w:eastAsia="Times New Roman" w:hAnsi="Courier New" w:cs="Courier New"/>
          <w:lang w:eastAsia="ru-RU"/>
        </w:rPr>
        <w:t>№</w:t>
      </w:r>
      <w:r w:rsidR="00793279" w:rsidRPr="002A2EF3">
        <w:rPr>
          <w:rFonts w:ascii="Courier New" w:eastAsia="Times New Roman" w:hAnsi="Courier New" w:cs="Courier New"/>
          <w:lang w:eastAsia="ru-RU"/>
        </w:rPr>
        <w:t xml:space="preserve"> 50</w:t>
      </w:r>
      <w:r w:rsidRPr="002A2EF3">
        <w:rPr>
          <w:rFonts w:ascii="Courier New" w:eastAsia="Times New Roman" w:hAnsi="Courier New" w:cs="Courier New"/>
          <w:lang w:eastAsia="ru-RU"/>
        </w:rPr>
        <w:t xml:space="preserve"> от 25.12.2019</w:t>
      </w:r>
      <w:bookmarkStart w:id="0" w:name="_GoBack"/>
      <w:bookmarkEnd w:id="0"/>
      <w:r w:rsidRPr="002A2EF3">
        <w:rPr>
          <w:rFonts w:ascii="Courier New" w:eastAsia="Times New Roman" w:hAnsi="Courier New" w:cs="Courier New"/>
          <w:lang w:eastAsia="ru-RU"/>
        </w:rPr>
        <w:t>г.</w:t>
      </w:r>
    </w:p>
    <w:p w:rsidR="00B775F4" w:rsidRPr="002A2EF3" w:rsidRDefault="00B775F4" w:rsidP="002A2EF3">
      <w:pPr>
        <w:shd w:val="clear" w:color="auto" w:fill="FFFFFF"/>
        <w:spacing w:after="0"/>
        <w:jc w:val="center"/>
        <w:rPr>
          <w:rFonts w:ascii="Arial" w:eastAsia="Times New Roman" w:hAnsi="Arial" w:cs="Arial"/>
          <w:b/>
          <w:color w:val="000000"/>
          <w:sz w:val="24"/>
          <w:szCs w:val="24"/>
          <w:lang w:eastAsia="ru-RU"/>
        </w:rPr>
      </w:pPr>
      <w:r w:rsidRPr="002A2EF3">
        <w:rPr>
          <w:rFonts w:ascii="Arial" w:eastAsia="Times New Roman" w:hAnsi="Arial" w:cs="Arial"/>
          <w:b/>
          <w:color w:val="000000"/>
          <w:sz w:val="24"/>
          <w:szCs w:val="24"/>
          <w:lang w:eastAsia="ru-RU"/>
        </w:rPr>
        <w:t>Стоимость гарантированного перечня услуг,</w:t>
      </w:r>
    </w:p>
    <w:p w:rsidR="00B775F4" w:rsidRPr="002A2EF3" w:rsidRDefault="00B775F4" w:rsidP="002A2EF3">
      <w:pPr>
        <w:shd w:val="clear" w:color="auto" w:fill="FFFFFF"/>
        <w:spacing w:after="0"/>
        <w:ind w:firstLine="540"/>
        <w:jc w:val="center"/>
        <w:rPr>
          <w:rFonts w:ascii="Arial" w:eastAsia="Times New Roman" w:hAnsi="Arial" w:cs="Arial"/>
          <w:b/>
          <w:color w:val="000000"/>
          <w:sz w:val="24"/>
          <w:szCs w:val="24"/>
          <w:lang w:eastAsia="ru-RU"/>
        </w:rPr>
      </w:pPr>
      <w:proofErr w:type="gramStart"/>
      <w:r w:rsidRPr="002A2EF3">
        <w:rPr>
          <w:rFonts w:ascii="Arial" w:eastAsia="Times New Roman" w:hAnsi="Arial" w:cs="Arial"/>
          <w:b/>
          <w:color w:val="000000"/>
          <w:sz w:val="24"/>
          <w:szCs w:val="24"/>
          <w:lang w:eastAsia="ru-RU"/>
        </w:rPr>
        <w:t>оказываемых</w:t>
      </w:r>
      <w:proofErr w:type="gramEnd"/>
      <w:r w:rsidRPr="002A2EF3">
        <w:rPr>
          <w:rFonts w:ascii="Arial" w:eastAsia="Times New Roman" w:hAnsi="Arial" w:cs="Arial"/>
          <w:b/>
          <w:color w:val="000000"/>
          <w:sz w:val="24"/>
          <w:szCs w:val="24"/>
          <w:lang w:eastAsia="ru-RU"/>
        </w:rPr>
        <w:t xml:space="preserve"> специализированной службой по вопросам</w:t>
      </w:r>
    </w:p>
    <w:p w:rsidR="00B775F4" w:rsidRPr="002A2EF3" w:rsidRDefault="00B775F4" w:rsidP="002A2EF3">
      <w:pPr>
        <w:shd w:val="clear" w:color="auto" w:fill="FFFFFF"/>
        <w:spacing w:after="0"/>
        <w:ind w:firstLine="540"/>
        <w:jc w:val="center"/>
        <w:rPr>
          <w:rFonts w:ascii="Arial" w:eastAsia="Times New Roman" w:hAnsi="Arial" w:cs="Arial"/>
          <w:b/>
          <w:color w:val="000000"/>
          <w:sz w:val="24"/>
          <w:szCs w:val="24"/>
          <w:lang w:eastAsia="ru-RU"/>
        </w:rPr>
      </w:pPr>
      <w:r w:rsidRPr="002A2EF3">
        <w:rPr>
          <w:rFonts w:ascii="Arial" w:eastAsia="Times New Roman" w:hAnsi="Arial" w:cs="Arial"/>
          <w:b/>
          <w:color w:val="000000"/>
          <w:sz w:val="24"/>
          <w:szCs w:val="24"/>
          <w:lang w:eastAsia="ru-RU"/>
        </w:rPr>
        <w:t>похоронного дела.</w:t>
      </w:r>
    </w:p>
    <w:p w:rsidR="00B775F4" w:rsidRPr="00793279" w:rsidRDefault="00B775F4" w:rsidP="00B775F4">
      <w:pPr>
        <w:shd w:val="clear" w:color="auto" w:fill="FFFFFF"/>
        <w:spacing w:after="200" w:line="276" w:lineRule="auto"/>
        <w:ind w:firstLine="540"/>
        <w:rPr>
          <w:rFonts w:ascii="Times New Roman" w:eastAsia="Times New Roman" w:hAnsi="Times New Roman"/>
          <w:color w:val="000000"/>
          <w:sz w:val="24"/>
          <w:szCs w:val="24"/>
          <w:lang w:eastAsia="ru-RU"/>
        </w:rPr>
      </w:pPr>
      <w:r w:rsidRPr="00793279">
        <w:rPr>
          <w:rFonts w:ascii="Times New Roman" w:eastAsia="Times New Roman" w:hAnsi="Times New Roman"/>
          <w:color w:val="000000"/>
          <w:sz w:val="24"/>
          <w:szCs w:val="24"/>
          <w:lang w:eastAsia="ru-RU"/>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96"/>
        <w:gridCol w:w="7545"/>
        <w:gridCol w:w="1454"/>
      </w:tblGrid>
      <w:tr w:rsidR="00B775F4" w:rsidRPr="002A2EF3" w:rsidTr="00977438">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Стоимость (руб.)</w:t>
            </w:r>
          </w:p>
        </w:tc>
      </w:tr>
      <w:tr w:rsidR="00B775F4" w:rsidRPr="002A2EF3" w:rsidTr="00977438">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1.</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бесплатно</w:t>
            </w:r>
          </w:p>
        </w:tc>
      </w:tr>
      <w:tr w:rsidR="00B775F4" w:rsidRPr="002A2EF3" w:rsidTr="00977438">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Предоставление и доставка гроба и других предметов,</w:t>
            </w:r>
            <w:r w:rsidRPr="002A2EF3">
              <w:rPr>
                <w:rFonts w:ascii="Courier New" w:eastAsia="Times New Roman" w:hAnsi="Courier New" w:cs="Courier New"/>
                <w:color w:val="000000"/>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1629,52</w:t>
            </w:r>
          </w:p>
        </w:tc>
      </w:tr>
      <w:tr w:rsidR="00B775F4" w:rsidRPr="002A2EF3" w:rsidTr="00977438">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1333,24</w:t>
            </w:r>
          </w:p>
        </w:tc>
      </w:tr>
      <w:tr w:rsidR="00B775F4" w:rsidRPr="002A2EF3" w:rsidTr="00977438">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775F4" w:rsidRPr="002A2EF3" w:rsidRDefault="00B775F4" w:rsidP="00977438">
            <w:pPr>
              <w:tabs>
                <w:tab w:val="right" w:pos="7530"/>
              </w:tabs>
              <w:spacing w:after="200" w:line="240" w:lineRule="atLeast"/>
              <w:rPr>
                <w:rFonts w:ascii="Courier New" w:eastAsia="Times New Roman" w:hAnsi="Courier New" w:cs="Courier New"/>
              </w:rPr>
            </w:pPr>
            <w:r w:rsidRPr="002A2EF3">
              <w:rPr>
                <w:rFonts w:ascii="Courier New" w:eastAsia="Times New Roman" w:hAnsi="Courier New" w:cs="Courier New"/>
                <w:color w:val="000000"/>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rPr>
            </w:pPr>
            <w:r w:rsidRPr="002A2EF3">
              <w:rPr>
                <w:rFonts w:ascii="Courier New" w:eastAsia="Times New Roman" w:hAnsi="Courier New" w:cs="Courier New"/>
              </w:rPr>
              <w:t>3999,73</w:t>
            </w:r>
          </w:p>
        </w:tc>
      </w:tr>
      <w:tr w:rsidR="00B775F4" w:rsidRPr="002A2EF3" w:rsidTr="00977438">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775F4" w:rsidRPr="002A2EF3" w:rsidRDefault="00B775F4" w:rsidP="00977438">
            <w:pPr>
              <w:tabs>
                <w:tab w:val="right" w:pos="7530"/>
              </w:tabs>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444,41</w:t>
            </w:r>
          </w:p>
        </w:tc>
      </w:tr>
      <w:tr w:rsidR="00B775F4" w:rsidRPr="002A2EF3" w:rsidTr="00977438">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0" w:line="276" w:lineRule="auto"/>
              <w:rPr>
                <w:rFonts w:ascii="Courier New" w:eastAsia="Times New Roman" w:hAnsi="Courier New" w:cs="Courier New"/>
                <w:lang w:eastAsia="ru-RU"/>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B775F4" w:rsidRPr="002A2EF3" w:rsidRDefault="00B775F4" w:rsidP="00977438">
            <w:pPr>
              <w:spacing w:after="200" w:line="240" w:lineRule="atLeast"/>
              <w:rPr>
                <w:rFonts w:ascii="Courier New" w:eastAsia="Times New Roman" w:hAnsi="Courier New" w:cs="Courier New"/>
                <w:color w:val="000000"/>
              </w:rPr>
            </w:pPr>
            <w:r w:rsidRPr="002A2EF3">
              <w:rPr>
                <w:rFonts w:ascii="Courier New" w:eastAsia="Times New Roman" w:hAnsi="Courier New" w:cs="Courier New"/>
                <w:color w:val="000000"/>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B775F4" w:rsidRPr="002A2EF3" w:rsidRDefault="00B775F4" w:rsidP="00977438">
            <w:pPr>
              <w:spacing w:after="200" w:line="276" w:lineRule="auto"/>
              <w:rPr>
                <w:rFonts w:ascii="Courier New" w:eastAsia="Times New Roman" w:hAnsi="Courier New" w:cs="Courier New"/>
                <w:color w:val="000000"/>
              </w:rPr>
            </w:pPr>
            <w:r w:rsidRPr="002A2EF3">
              <w:rPr>
                <w:rFonts w:ascii="Courier New" w:eastAsia="Times New Roman" w:hAnsi="Courier New" w:cs="Courier New"/>
                <w:color w:val="000000"/>
              </w:rPr>
              <w:t>7406,9</w:t>
            </w:r>
          </w:p>
        </w:tc>
      </w:tr>
    </w:tbl>
    <w:p w:rsidR="00B775F4" w:rsidRPr="00793279" w:rsidRDefault="00B775F4" w:rsidP="00B775F4">
      <w:pPr>
        <w:rPr>
          <w:rFonts w:ascii="Times New Roman" w:hAnsi="Times New Roman"/>
          <w:sz w:val="24"/>
          <w:szCs w:val="24"/>
        </w:rPr>
      </w:pPr>
    </w:p>
    <w:p w:rsidR="00B775F4" w:rsidRDefault="00B775F4" w:rsidP="008E4015">
      <w:pPr>
        <w:spacing w:before="0" w:beforeAutospacing="0" w:after="0" w:afterAutospacing="0"/>
        <w:rPr>
          <w:rFonts w:ascii="Times New Roman" w:hAnsi="Times New Roman"/>
          <w:sz w:val="24"/>
          <w:szCs w:val="24"/>
        </w:rPr>
      </w:pPr>
    </w:p>
    <w:sectPr w:rsidR="00B775F4" w:rsidSect="002A2EF3">
      <w:pgSz w:w="11906" w:h="16838"/>
      <w:pgMar w:top="1134"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265"/>
    <w:rsid w:val="000C3F3F"/>
    <w:rsid w:val="00167265"/>
    <w:rsid w:val="002A2EF3"/>
    <w:rsid w:val="003D384D"/>
    <w:rsid w:val="003D4BE9"/>
    <w:rsid w:val="005A09CF"/>
    <w:rsid w:val="00793279"/>
    <w:rsid w:val="008E4015"/>
    <w:rsid w:val="00AB6F99"/>
    <w:rsid w:val="00B775F4"/>
    <w:rsid w:val="00C53EE1"/>
    <w:rsid w:val="00DE6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EE1"/>
    <w:pPr>
      <w:spacing w:before="100" w:beforeAutospacing="1" w:after="100" w:afterAutospacing="1"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C53EE1"/>
    <w:pPr>
      <w:jc w:val="left"/>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0C3F3F"/>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0C3F3F"/>
    <w:rPr>
      <w:rFonts w:ascii="Tahoma" w:eastAsia="Calibri" w:hAnsi="Tahoma" w:cs="Tahoma"/>
      <w:sz w:val="16"/>
      <w:szCs w:val="16"/>
    </w:rPr>
  </w:style>
  <w:style w:type="paragraph" w:styleId="a5">
    <w:name w:val="No Spacing"/>
    <w:uiPriority w:val="1"/>
    <w:qFormat/>
    <w:rsid w:val="002A2EF3"/>
    <w:pPr>
      <w:spacing w:beforeAutospacing="1" w:after="0" w:afterAutospacing="1" w:line="240" w:lineRule="auto"/>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EE1"/>
    <w:pPr>
      <w:spacing w:before="100" w:beforeAutospacing="1" w:after="100" w:afterAutospacing="1"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C53EE1"/>
    <w:pPr>
      <w:jc w:val="left"/>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0C3F3F"/>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0C3F3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ИннаАлекс</cp:lastModifiedBy>
  <cp:revision>11</cp:revision>
  <cp:lastPrinted>2020-01-10T06:27:00Z</cp:lastPrinted>
  <dcterms:created xsi:type="dcterms:W3CDTF">2020-01-10T05:38:00Z</dcterms:created>
  <dcterms:modified xsi:type="dcterms:W3CDTF">2020-01-14T04:04:00Z</dcterms:modified>
</cp:coreProperties>
</file>